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619" w:tblpY="1596"/>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0"/>
        <w:gridCol w:w="2280"/>
        <w:gridCol w:w="3225"/>
        <w:gridCol w:w="1335"/>
        <w:gridCol w:w="145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996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bookmarkStart w:id="0" w:name="_GoBack"/>
            <w:r>
              <w:rPr>
                <w:rFonts w:hint="eastAsia" w:ascii="宋体" w:hAnsi="宋体" w:eastAsia="宋体" w:cs="宋体"/>
                <w:b/>
                <w:i w:val="0"/>
                <w:color w:val="000000"/>
                <w:kern w:val="0"/>
                <w:sz w:val="24"/>
                <w:szCs w:val="24"/>
                <w:u w:val="none"/>
                <w:lang w:val="en-US" w:eastAsia="zh-CN" w:bidi="ar"/>
              </w:rPr>
              <w:t>2017年贵州师范大学社科项目立项清单（3-5月）</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序号</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项目来源</w:t>
            </w:r>
          </w:p>
        </w:tc>
        <w:tc>
          <w:tcPr>
            <w:tcW w:w="3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项目名称</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项目负责人</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中国语言资源保护工程贵州项目课题</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贵州汉语方言调查·音像摄录</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吴蓓</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一般课题</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2</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Style w:val="4"/>
                <w:rFonts w:hint="default"/>
                <w:sz w:val="21"/>
                <w:szCs w:val="21"/>
                <w:lang w:val="en-US" w:eastAsia="zh-CN" w:bidi="ar"/>
              </w:rPr>
            </w:pPr>
            <w:r>
              <w:rPr>
                <w:rFonts w:hint="eastAsia" w:ascii="宋体" w:hAnsi="宋体" w:eastAsia="宋体" w:cs="宋体"/>
                <w:i w:val="0"/>
                <w:color w:val="000000"/>
                <w:kern w:val="0"/>
                <w:sz w:val="21"/>
                <w:szCs w:val="21"/>
                <w:u w:val="none"/>
                <w:lang w:val="en-US" w:eastAsia="zh-CN" w:bidi="ar"/>
              </w:rPr>
              <w:t>中国语言资源保护工程贵州项目课题</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贵州汉语方言调查·荔波</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default"/>
                <w:sz w:val="21"/>
                <w:szCs w:val="21"/>
                <w:lang w:val="en-US" w:eastAsia="zh-CN" w:bidi="ar"/>
              </w:rPr>
            </w:pPr>
            <w:r>
              <w:rPr>
                <w:rFonts w:hint="eastAsia" w:ascii="宋体" w:hAnsi="宋体" w:eastAsia="宋体" w:cs="宋体"/>
                <w:i w:val="0"/>
                <w:color w:val="000000"/>
                <w:kern w:val="0"/>
                <w:sz w:val="21"/>
                <w:szCs w:val="21"/>
                <w:u w:val="none"/>
                <w:lang w:val="en-US" w:eastAsia="zh-CN" w:bidi="ar"/>
              </w:rPr>
              <w:t>王浩垒</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一般课题</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default"/>
                <w:sz w:val="21"/>
                <w:szCs w:val="21"/>
                <w:lang w:val="en-US" w:eastAsia="zh-CN" w:bidi="ar"/>
              </w:rPr>
            </w:pPr>
            <w:r>
              <w:rPr>
                <w:rStyle w:val="4"/>
                <w:rFonts w:hint="eastAsia"/>
                <w:sz w:val="21"/>
                <w:szCs w:val="21"/>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3</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Style w:val="4"/>
                <w:rFonts w:hint="default"/>
                <w:sz w:val="21"/>
                <w:szCs w:val="21"/>
                <w:lang w:val="en-US" w:eastAsia="zh-CN" w:bidi="ar"/>
              </w:rPr>
            </w:pPr>
            <w:r>
              <w:rPr>
                <w:rFonts w:hint="eastAsia" w:ascii="宋体" w:hAnsi="宋体" w:eastAsia="宋体" w:cs="宋体"/>
                <w:i w:val="0"/>
                <w:color w:val="000000"/>
                <w:kern w:val="0"/>
                <w:sz w:val="21"/>
                <w:szCs w:val="21"/>
                <w:u w:val="none"/>
                <w:lang w:val="en-US" w:eastAsia="zh-CN" w:bidi="ar"/>
              </w:rPr>
              <w:t>中国语言资源保护工程贵州项目课题</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贵州汉语方言调查·望谟</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default"/>
                <w:sz w:val="21"/>
                <w:szCs w:val="21"/>
                <w:lang w:val="en-US" w:eastAsia="zh-CN" w:bidi="ar"/>
              </w:rPr>
            </w:pPr>
            <w:r>
              <w:rPr>
                <w:rFonts w:hint="eastAsia" w:ascii="宋体" w:hAnsi="宋体" w:eastAsia="宋体" w:cs="宋体"/>
                <w:i w:val="0"/>
                <w:color w:val="000000"/>
                <w:kern w:val="0"/>
                <w:sz w:val="21"/>
                <w:szCs w:val="21"/>
                <w:u w:val="none"/>
                <w:lang w:val="en-US" w:eastAsia="zh-CN" w:bidi="ar"/>
              </w:rPr>
              <w:t>吴伟军</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一般课题</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default"/>
                <w:sz w:val="21"/>
                <w:szCs w:val="21"/>
                <w:lang w:val="en-US" w:eastAsia="zh-CN" w:bidi="ar"/>
              </w:rPr>
            </w:pPr>
            <w:r>
              <w:rPr>
                <w:rStyle w:val="4"/>
                <w:rFonts w:hint="eastAsia"/>
                <w:sz w:val="21"/>
                <w:szCs w:val="21"/>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4</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国家民委民族研究项目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法治视角下民族地区精准扶贫调查研究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吴旭梦</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5</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全国高师财务管理研究会科研课题</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基于数字校园的高校财务信息化建设研究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孟晓东</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一般课题</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计财处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6</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省领导指示、圈示课题</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贵州易地扶贫搬迁的支持体系研究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周忠发</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喀斯特研究院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省领导指示、圈示协同创新项目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山地旅游的贵州模式研究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殷红梅</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国际旅游文化学院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贵阳市哲学社会科学规划课题</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贵阳市推进“一河百山千园”建设的问题及对策 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余满辉</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重点课题</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Style w:val="4"/>
                <w:rFonts w:hint="eastAsia"/>
                <w:sz w:val="21"/>
                <w:szCs w:val="21"/>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复杂性文艺美学基础研究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黄贤春</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规划项目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传媒学院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农村村组基层组织的社区化职能研究——以贵州省为例</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安尊华</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规划项目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历史与政治学院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贵州省城镇化进程中失地农民贫富差距的形成机理与社会影响研究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龚娜</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国际旅游文化学院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农村电商作为精准扶贫载体的路径研究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吴亮</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贵州农村基础设施融资模式创新研究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李靖</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贵州空心村公共服务供给问题研究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江明生</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历史与政治学院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“精准扶贫”背景下贵州乡村语文名师队伍建设研究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黄真金</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贵州省高校大学生微能力的现状及培养研究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刘军</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回望与前瞻：我国中小学教材多样化建 设30年研究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杜尚荣</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基于“三教”教育理念的中学数学核心素养</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王宽明</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数学科学学院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22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知觉组织线索对时序知觉的影响研究</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兰文杰</w:t>
            </w:r>
          </w:p>
        </w:tc>
        <w:tc>
          <w:tcPr>
            <w:tcW w:w="14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auto"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2280" w:type="dxa"/>
            <w:tcBorders>
              <w:top w:val="single" w:color="000000" w:sz="4" w:space="0"/>
              <w:left w:val="single" w:color="000000" w:sz="4" w:space="0"/>
              <w:bottom w:val="single" w:color="auto" w:sz="4" w:space="0"/>
              <w:right w:val="single" w:color="000000" w:sz="4" w:space="0"/>
            </w:tcBorders>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000000" w:sz="4" w:space="0"/>
              <w:left w:val="single" w:color="000000" w:sz="4" w:space="0"/>
              <w:bottom w:val="single" w:color="auto"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主动性人格对大学新生入学适应的影响机制研究</w:t>
            </w:r>
          </w:p>
        </w:tc>
        <w:tc>
          <w:tcPr>
            <w:tcW w:w="1335" w:type="dxa"/>
            <w:tcBorders>
              <w:top w:val="single" w:color="000000" w:sz="4" w:space="0"/>
              <w:left w:val="single" w:color="000000" w:sz="4" w:space="0"/>
              <w:bottom w:val="single" w:color="auto"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袁方舟</w:t>
            </w:r>
          </w:p>
        </w:tc>
        <w:tc>
          <w:tcPr>
            <w:tcW w:w="1455" w:type="dxa"/>
            <w:tcBorders>
              <w:top w:val="single" w:color="000000" w:sz="4" w:space="0"/>
              <w:left w:val="single" w:color="000000" w:sz="4" w:space="0"/>
              <w:bottom w:val="single" w:color="auto"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硕士点项目</w:t>
            </w:r>
          </w:p>
        </w:tc>
        <w:tc>
          <w:tcPr>
            <w:tcW w:w="1095" w:type="dxa"/>
            <w:tcBorders>
              <w:top w:val="single" w:color="000000" w:sz="4" w:space="0"/>
              <w:left w:val="single" w:color="000000" w:sz="4" w:space="0"/>
              <w:bottom w:val="single" w:color="auto" w:sz="4" w:space="0"/>
              <w:right w:val="single" w:color="000000"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精准扶贫视野下贵州省困境儿童分类服务和保障新机制研究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康文峰</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青年项目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地方政府向社会组织购买公共服务的风险识别及防范机制研究——基于贵州省的实证分析</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毛明明</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青年项目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历史与政治学院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多元文化背景下师范生民族文化教育研究－－以贵州省师范生民族文化教育与引导为研究基点</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杨丹</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青年项目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求是学院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大数据时代贵州高校网络思政工作途径研究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李伟</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辅导员项目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学工部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大数据时代西南少数民族地区大学生思想政治教育创新研究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夏天</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辅导员项目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学工部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积极心理学视域下的“龙场悟道”及其对大学生思想政治教育的价值研究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汪燕</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辅导员项目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学工部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新媒体背景下大学生就业信息传播路径及优化策略研究——以贵州省为例</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武小花</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辅导员项目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求是学院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新媒体背景下独立学院志愿服务长效机制改革探究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吴婷婷</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辅导员项目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求是学院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高校思想政治理论课教学中人文道德教育实现路径探究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李安峰</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思政课项目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顾颉刚“学术社会”理念建构研究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李周峰</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思政课项目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习近平总书记高校育人思想的整体性研究及启示</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陈道武</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思政课项目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育龄职业女性工作家庭平衡问卷编制及其信效度检验</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杨忠萍</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贵州高校大学科技园助推大学生创新创业人才培养路径研究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刘江</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大学科技园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大数据背景下汉语二语习得的实践与应用——基于英、日、汉语语料库的调查与对比</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王惠娇</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西部高校大学生英语写作动机、 写作自我效能与写作成绩的相关性研究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王湘霁</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词汇注释对阅读过程词汇附带习得影响的实证研究——以西部中低词汇量英语学习者为例</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吴旭</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威廉·特雷弗叙事作品中的“错位”研究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罗艺</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高师声乐演唱与钢琴伴奏的合作教学研究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王聪</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大数据下的手机媒体对贵州男性服饰消费者行为的研究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高梦浠</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国际教育学院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贵阳市地方独立学院法学专业实践实训教学模式研究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郭艳芳</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求是学院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网络文化对大学生意识形态观的影响及对策研究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田应美</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国际旅游文化学院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贵州省教育厅高校人文社科研究项目</w:t>
            </w:r>
          </w:p>
        </w:tc>
        <w:tc>
          <w:tcPr>
            <w:tcW w:w="3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贵州省国家重点生态功能区资源环境承载能力预警及生态文明推进路径研究</w:t>
            </w: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陈全</w:t>
            </w:r>
          </w:p>
        </w:tc>
        <w:tc>
          <w:tcPr>
            <w:tcW w:w="145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自筹经费项目</w:t>
            </w:r>
          </w:p>
        </w:tc>
        <w:tc>
          <w:tcPr>
            <w:tcW w:w="109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Style w:val="4"/>
                <w:rFonts w:hint="eastAsia"/>
                <w:sz w:val="21"/>
                <w:szCs w:val="21"/>
                <w:lang w:val="en-US" w:eastAsia="zh-CN" w:bidi="ar"/>
              </w:rPr>
            </w:pPr>
            <w:r>
              <w:rPr>
                <w:rFonts w:hint="eastAsia" w:ascii="宋体" w:hAnsi="宋体" w:eastAsia="宋体" w:cs="宋体"/>
                <w:i w:val="0"/>
                <w:color w:val="000000"/>
                <w:kern w:val="0"/>
                <w:sz w:val="21"/>
                <w:szCs w:val="21"/>
                <w:u w:val="none"/>
                <w:lang w:val="en-US" w:eastAsia="zh-CN" w:bidi="ar"/>
              </w:rPr>
              <w:t>喀斯特研究院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3193C"/>
    <w:rsid w:val="58B319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2017-06-08T01:35:00Z</dcterms:created>
  <dc:creator>Administrator</dc:creator>
  <cp:lastModifiedBy>Administrator</cp:lastModifiedBy>
  <dcterms:modified xsi:type="dcterms:W3CDTF">2017-06-08T01:37:34Z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